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077DB6" w14:textId="77777777" w:rsidR="00997100" w:rsidRDefault="00DA7AE8" w:rsidP="00DA7AE8">
      <w:pPr>
        <w:ind w:left="-426"/>
      </w:pPr>
      <w:r>
        <w:rPr>
          <w:noProof/>
          <w:lang w:val="en-US"/>
        </w:rPr>
        <mc:AlternateContent>
          <mc:Choice Requires="wps">
            <w:drawing>
              <wp:anchor distT="0" distB="0" distL="114300" distR="114300" simplePos="0" relativeHeight="251659264" behindDoc="1" locked="0" layoutInCell="1" allowOverlap="1" wp14:anchorId="3CA4F637" wp14:editId="1F868050">
                <wp:simplePos x="0" y="0"/>
                <wp:positionH relativeFrom="column">
                  <wp:posOffset>1114425</wp:posOffset>
                </wp:positionH>
                <wp:positionV relativeFrom="paragraph">
                  <wp:posOffset>0</wp:posOffset>
                </wp:positionV>
                <wp:extent cx="4647565" cy="949960"/>
                <wp:effectExtent l="0" t="0" r="0" b="0"/>
                <wp:wrapTight wrapText="bothSides">
                  <wp:wrapPolygon edited="0">
                    <wp:start x="251" y="0"/>
                    <wp:lineTo x="251" y="21091"/>
                    <wp:lineTo x="21332" y="21091"/>
                    <wp:lineTo x="21332" y="0"/>
                    <wp:lineTo x="251" y="0"/>
                  </wp:wrapPolygon>
                </wp:wrapTight>
                <wp:docPr id="3" name="Text Box 3"/>
                <wp:cNvGraphicFramePr/>
                <a:graphic xmlns:a="http://schemas.openxmlformats.org/drawingml/2006/main">
                  <a:graphicData uri="http://schemas.microsoft.com/office/word/2010/wordprocessingShape">
                    <wps:wsp>
                      <wps:cNvSpPr txBox="1"/>
                      <wps:spPr>
                        <a:xfrm>
                          <a:off x="0" y="0"/>
                          <a:ext cx="4647565" cy="949960"/>
                        </a:xfrm>
                        <a:prstGeom prst="rect">
                          <a:avLst/>
                        </a:prstGeom>
                        <a:noFill/>
                        <a:ln w="6350">
                          <a:noFill/>
                        </a:ln>
                        <a:effectLst/>
                      </wps:spPr>
                      <wps:txbx>
                        <w:txbxContent>
                          <w:p w14:paraId="028088DE" w14:textId="77777777" w:rsidR="00DA7AE8" w:rsidRPr="00DA7AE8" w:rsidRDefault="00DA7AE8" w:rsidP="00DA7AE8">
                            <w:pPr>
                              <w:spacing w:before="100" w:beforeAutospacing="1" w:after="100" w:afterAutospacing="1" w:line="240" w:lineRule="auto"/>
                              <w:jc w:val="center"/>
                              <w:outlineLvl w:val="0"/>
                              <w:rPr>
                                <w:rFonts w:eastAsia="Times New Roman" w:cs="Times New Roman"/>
                                <w:b/>
                                <w:bCs/>
                                <w:kern w:val="36"/>
                                <w:sz w:val="48"/>
                                <w:szCs w:val="48"/>
                                <w:lang w:eastAsia="en-GB"/>
                              </w:rPr>
                            </w:pPr>
                            <w:r w:rsidRPr="00DA7AE8">
                              <w:rPr>
                                <w:rFonts w:eastAsia="Times New Roman" w:cs="Times New Roman"/>
                                <w:b/>
                                <w:bCs/>
                                <w:kern w:val="36"/>
                                <w:sz w:val="48"/>
                                <w:szCs w:val="48"/>
                                <w:lang w:eastAsia="en-GB"/>
                              </w:rPr>
                              <w:t>St George's College Jerusalem Trust</w:t>
                            </w:r>
                          </w:p>
                          <w:p w14:paraId="180F4B72" w14:textId="77777777" w:rsidR="00DA7AE8" w:rsidRPr="00DA7AE8" w:rsidRDefault="00DA7AE8">
                            <w:pPr>
                              <w:rPr>
                                <w:rFonts w:eastAsia="Times New Roman" w:cs="Times New Roman"/>
                                <w:sz w:val="24"/>
                                <w:szCs w:val="24"/>
                              </w:rPr>
                            </w:pPr>
                            <w:r w:rsidRPr="00DA7AE8">
                              <w:rPr>
                                <w:rFonts w:eastAsia="Times New Roman" w:cs="Times New Roman"/>
                                <w:sz w:val="24"/>
                                <w:szCs w:val="24"/>
                                <w:lang w:eastAsia="en-GB"/>
                              </w:rPr>
                              <w:t>(</w:t>
                            </w:r>
                            <w:r w:rsidR="008B55C2">
                              <w:rPr>
                                <w:rFonts w:eastAsia="Times New Roman" w:cs="Times New Roman"/>
                                <w:sz w:val="24"/>
                                <w:szCs w:val="24"/>
                                <w:lang w:eastAsia="en-GB"/>
                              </w:rPr>
                              <w:t xml:space="preserve">UK </w:t>
                            </w:r>
                            <w:r w:rsidRPr="00DA7AE8">
                              <w:rPr>
                                <w:rFonts w:eastAsia="Times New Roman" w:cs="Times New Roman"/>
                                <w:sz w:val="24"/>
                                <w:szCs w:val="24"/>
                                <w:lang w:eastAsia="en-GB"/>
                              </w:rPr>
                              <w:t>Registered Charity Number: 1001873)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mo="http://schemas.microsoft.com/office/mac/office/2008/main" xmlns:mv="urn:schemas-microsoft-com:mac:vml">
            <w:pict>
              <v:shapetype w14:anchorId="3CA4F637" id="_x0000_t202" coordsize="21600,21600" o:spt="202" path="m0,0l0,21600,21600,21600,21600,0xe">
                <v:stroke joinstyle="miter"/>
                <v:path gradientshapeok="t" o:connecttype="rect"/>
              </v:shapetype>
              <v:shape id="Text_x0020_Box_x0020_3" o:spid="_x0000_s1026" type="#_x0000_t202" style="position:absolute;left:0;text-align:left;margin-left:87.75pt;margin-top:0;width:365.95pt;height:74.8pt;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" filled="f" stroked="f" strokeweight=".5pt">
                <v:textbox style="mso-fit-shape-to-text:t">
                  <w:txbxContent>
                    <w:p w14:paraId="028088DE" w14:textId="77777777" w:rsidR="00DA7AE8" w:rsidRPr="00DA7AE8" w:rsidRDefault="00DA7AE8" w:rsidP="00DA7AE8">
                      <w:pPr>
                        <w:spacing w:before="100" w:beforeAutospacing="1" w:after="100" w:afterAutospacing="1" w:line="240" w:lineRule="auto"/>
                        <w:jc w:val="center"/>
                        <w:outlineLvl w:val="0"/>
                        <w:rPr>
                          <w:rFonts w:eastAsia="Times New Roman" w:cs="Times New Roman"/>
                          <w:b/>
                          <w:bCs/>
                          <w:kern w:val="36"/>
                          <w:sz w:val="48"/>
                          <w:szCs w:val="48"/>
                          <w:lang w:eastAsia="en-GB"/>
                        </w:rPr>
                      </w:pPr>
                      <w:r w:rsidRPr="00DA7AE8">
                        <w:rPr>
                          <w:rFonts w:eastAsia="Times New Roman" w:cs="Times New Roman"/>
                          <w:b/>
                          <w:bCs/>
                          <w:kern w:val="36"/>
                          <w:sz w:val="48"/>
                          <w:szCs w:val="48"/>
                          <w:lang w:eastAsia="en-GB"/>
                        </w:rPr>
                        <w:t>St George's College Jerusalem Trust</w:t>
                      </w:r>
                    </w:p>
                    <w:p w14:paraId="180F4B72" w14:textId="77777777" w:rsidR="00DA7AE8" w:rsidRPr="00DA7AE8" w:rsidRDefault="00DA7AE8">
                      <w:pPr>
                        <w:rPr>
                          <w:rFonts w:eastAsia="Times New Roman" w:cs="Times New Roman"/>
                          <w:sz w:val="24"/>
                          <w:szCs w:val="24"/>
                        </w:rPr>
                      </w:pPr>
                      <w:r w:rsidRPr="00DA7AE8">
                        <w:rPr>
                          <w:rFonts w:eastAsia="Times New Roman" w:cs="Times New Roman"/>
                          <w:sz w:val="24"/>
                          <w:szCs w:val="24"/>
                          <w:lang w:eastAsia="en-GB"/>
                        </w:rPr>
                        <w:t>(</w:t>
                      </w:r>
                      <w:r w:rsidR="008B55C2">
                        <w:rPr>
                          <w:rFonts w:eastAsia="Times New Roman" w:cs="Times New Roman"/>
                          <w:sz w:val="24"/>
                          <w:szCs w:val="24"/>
                          <w:lang w:eastAsia="en-GB"/>
                        </w:rPr>
                        <w:t xml:space="preserve">UK </w:t>
                      </w:r>
                      <w:r w:rsidRPr="00DA7AE8">
                        <w:rPr>
                          <w:rFonts w:eastAsia="Times New Roman" w:cs="Times New Roman"/>
                          <w:sz w:val="24"/>
                          <w:szCs w:val="24"/>
                          <w:lang w:eastAsia="en-GB"/>
                        </w:rPr>
                        <w:t>Registered Charity Number: 1001873)</w:t>
                      </w:r>
                    </w:p>
                  </w:txbxContent>
                </v:textbox>
                <w10:wrap type="tight"/>
              </v:shape>
            </w:pict>
          </mc:Fallback>
        </mc:AlternateContent>
      </w:r>
      <w:r>
        <w:rPr>
          <w:noProof/>
          <w:lang w:val="en-US"/>
        </w:rPr>
        <w:drawing>
          <wp:inline distT="0" distB="0" distL="0" distR="0" wp14:anchorId="05F538DC" wp14:editId="2B930173">
            <wp:extent cx="963930" cy="951230"/>
            <wp:effectExtent l="19050" t="0" r="7620" b="0"/>
            <wp:docPr id="1" name="Picture 1" descr="SG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C3"/>
                    <pic:cNvPicPr>
                      <a:picLocks noChangeAspect="1" noChangeArrowheads="1"/>
                    </pic:cNvPicPr>
                  </pic:nvPicPr>
                  <pic:blipFill>
                    <a:blip r:embed="rId4" cstate="print"/>
                    <a:srcRect/>
                    <a:stretch>
                      <a:fillRect/>
                    </a:stretch>
                  </pic:blipFill>
                  <pic:spPr bwMode="auto">
                    <a:xfrm>
                      <a:off x="0" y="0"/>
                      <a:ext cx="963930" cy="951230"/>
                    </a:xfrm>
                    <a:prstGeom prst="rect">
                      <a:avLst/>
                    </a:prstGeom>
                    <a:noFill/>
                    <a:ln w="9525">
                      <a:noFill/>
                      <a:miter lim="800000"/>
                      <a:headEnd/>
                      <a:tailEnd/>
                    </a:ln>
                  </pic:spPr>
                </pic:pic>
              </a:graphicData>
            </a:graphic>
          </wp:inline>
        </w:drawing>
      </w:r>
    </w:p>
    <w:p w14:paraId="6D6E8ECC" w14:textId="77777777" w:rsidR="008B55C2" w:rsidRDefault="008B55C2">
      <w:pPr>
        <w:rPr>
          <w:b/>
        </w:rPr>
      </w:pPr>
    </w:p>
    <w:p w14:paraId="45692697" w14:textId="77777777" w:rsidR="00DA7AE8" w:rsidRDefault="00DA7AE8">
      <w:pPr>
        <w:rPr>
          <w:b/>
        </w:rPr>
      </w:pPr>
      <w:r>
        <w:rPr>
          <w:b/>
        </w:rPr>
        <w:t>Donations to St George’s College Jerusalem Trust</w:t>
      </w:r>
    </w:p>
    <w:p w14:paraId="6DFA39B5" w14:textId="77777777" w:rsidR="008B55C2" w:rsidRDefault="00DA7AE8" w:rsidP="008B55C2">
      <w:pPr>
        <w:spacing w:line="276" w:lineRule="auto"/>
      </w:pPr>
      <w:r>
        <w:t xml:space="preserve">St George’s College Jerusalem Trust is committed to supporting the work of the </w:t>
      </w:r>
      <w:r w:rsidR="008B55C2">
        <w:t>College.  Your donation will enable us to offer bursaries to people who would benefit from attending one of its courses but who cannot afford the full cost of doing so.    If you are a UK tax payer please also consider using Gift Aid as it will increase the value of your donation by 25%.</w:t>
      </w:r>
    </w:p>
    <w:tbl>
      <w:tblPr>
        <w:tblStyle w:val="TableGrid"/>
        <w:tblW w:w="0" w:type="auto"/>
        <w:tblLayout w:type="fixed"/>
        <w:tblLook w:val="04A0" w:firstRow="1" w:lastRow="0" w:firstColumn="1" w:lastColumn="0" w:noHBand="0" w:noVBand="1"/>
      </w:tblPr>
      <w:tblGrid>
        <w:gridCol w:w="1527"/>
        <w:gridCol w:w="1304"/>
        <w:gridCol w:w="2553"/>
        <w:gridCol w:w="1028"/>
        <w:gridCol w:w="2604"/>
      </w:tblGrid>
      <w:tr w:rsidR="008B55C2" w14:paraId="6B0DD7FF" w14:textId="77777777" w:rsidTr="00C06492">
        <w:tc>
          <w:tcPr>
            <w:tcW w:w="1527" w:type="dxa"/>
          </w:tcPr>
          <w:p w14:paraId="3384C034" w14:textId="77777777" w:rsidR="008B55C2" w:rsidRPr="00F757D7" w:rsidRDefault="008B55C2" w:rsidP="00A61A3F">
            <w:pPr>
              <w:rPr>
                <w:b/>
                <w:sz w:val="24"/>
                <w:szCs w:val="24"/>
              </w:rPr>
            </w:pPr>
            <w:r w:rsidRPr="00F757D7">
              <w:rPr>
                <w:b/>
                <w:sz w:val="24"/>
                <w:szCs w:val="24"/>
              </w:rPr>
              <w:t>Surname</w:t>
            </w:r>
          </w:p>
          <w:p w14:paraId="06CE50A7" w14:textId="77777777" w:rsidR="008B55C2" w:rsidRPr="00F757D7" w:rsidRDefault="008B55C2" w:rsidP="00A61A3F">
            <w:pPr>
              <w:rPr>
                <w:b/>
                <w:sz w:val="24"/>
                <w:szCs w:val="24"/>
              </w:rPr>
            </w:pPr>
          </w:p>
        </w:tc>
        <w:tc>
          <w:tcPr>
            <w:tcW w:w="7489" w:type="dxa"/>
            <w:gridSpan w:val="4"/>
          </w:tcPr>
          <w:p w14:paraId="33F8CE44" w14:textId="77777777" w:rsidR="008B55C2" w:rsidRPr="009D18C5" w:rsidRDefault="008B55C2" w:rsidP="00A61A3F">
            <w:pPr>
              <w:rPr>
                <w:sz w:val="24"/>
                <w:szCs w:val="24"/>
              </w:rPr>
            </w:pPr>
            <w:r>
              <w:rPr>
                <w:sz w:val="24"/>
                <w:szCs w:val="24"/>
              </w:rPr>
              <w:fldChar w:fldCharType="begin">
                <w:ffData>
                  <w:name w:val="Text4"/>
                  <w:enabled/>
                  <w:calcOnExit w:val="0"/>
                  <w:textInput/>
                </w:ffData>
              </w:fldChar>
            </w:r>
            <w:bookmarkStart w:id="0" w:name="Text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0"/>
          </w:p>
        </w:tc>
      </w:tr>
      <w:tr w:rsidR="008B55C2" w14:paraId="03985437" w14:textId="77777777" w:rsidTr="00C06492">
        <w:tc>
          <w:tcPr>
            <w:tcW w:w="1527" w:type="dxa"/>
          </w:tcPr>
          <w:p w14:paraId="0D2454EA" w14:textId="77777777" w:rsidR="008B55C2" w:rsidRPr="00F757D7" w:rsidRDefault="008B55C2" w:rsidP="00A61A3F">
            <w:pPr>
              <w:rPr>
                <w:b/>
                <w:sz w:val="24"/>
                <w:szCs w:val="24"/>
              </w:rPr>
            </w:pPr>
            <w:r w:rsidRPr="00F757D7">
              <w:rPr>
                <w:b/>
                <w:sz w:val="24"/>
                <w:szCs w:val="24"/>
              </w:rPr>
              <w:t>First name</w:t>
            </w:r>
          </w:p>
          <w:p w14:paraId="45DA517A" w14:textId="77777777" w:rsidR="008B55C2" w:rsidRPr="00F757D7" w:rsidRDefault="008B55C2" w:rsidP="00A61A3F">
            <w:pPr>
              <w:rPr>
                <w:b/>
                <w:sz w:val="24"/>
                <w:szCs w:val="24"/>
              </w:rPr>
            </w:pPr>
          </w:p>
        </w:tc>
        <w:tc>
          <w:tcPr>
            <w:tcW w:w="3857" w:type="dxa"/>
            <w:gridSpan w:val="2"/>
          </w:tcPr>
          <w:p w14:paraId="63747F33" w14:textId="77777777" w:rsidR="008B55C2" w:rsidRPr="009D18C5" w:rsidRDefault="008B55C2" w:rsidP="00A61A3F">
            <w:pPr>
              <w:rPr>
                <w:sz w:val="24"/>
                <w:szCs w:val="24"/>
              </w:rPr>
            </w:pPr>
            <w:r>
              <w:rPr>
                <w:sz w:val="24"/>
                <w:szCs w:val="24"/>
              </w:rPr>
              <w:fldChar w:fldCharType="begin">
                <w:ffData>
                  <w:name w:val="Text5"/>
                  <w:enabled/>
                  <w:calcOnExit w:val="0"/>
                  <w:textInput/>
                </w:ffData>
              </w:fldChar>
            </w:r>
            <w:bookmarkStart w:id="1" w:name="Text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
          </w:p>
        </w:tc>
        <w:tc>
          <w:tcPr>
            <w:tcW w:w="1028" w:type="dxa"/>
          </w:tcPr>
          <w:p w14:paraId="0740A51E" w14:textId="77777777" w:rsidR="008B55C2" w:rsidRPr="00695D01" w:rsidRDefault="008B55C2" w:rsidP="00A61A3F">
            <w:pPr>
              <w:rPr>
                <w:b/>
                <w:sz w:val="24"/>
                <w:szCs w:val="24"/>
              </w:rPr>
            </w:pPr>
            <w:r w:rsidRPr="00695D01">
              <w:rPr>
                <w:b/>
                <w:sz w:val="24"/>
                <w:szCs w:val="24"/>
              </w:rPr>
              <w:t>Title</w:t>
            </w:r>
          </w:p>
        </w:tc>
        <w:tc>
          <w:tcPr>
            <w:tcW w:w="2604" w:type="dxa"/>
          </w:tcPr>
          <w:p w14:paraId="560B1E5A" w14:textId="77777777" w:rsidR="008B55C2" w:rsidRPr="009D18C5" w:rsidRDefault="008B55C2" w:rsidP="00A61A3F">
            <w:pPr>
              <w:rPr>
                <w:sz w:val="24"/>
                <w:szCs w:val="24"/>
              </w:rPr>
            </w:pPr>
            <w:r>
              <w:rPr>
                <w:sz w:val="24"/>
                <w:szCs w:val="24"/>
              </w:rPr>
              <w:fldChar w:fldCharType="begin">
                <w:ffData>
                  <w:name w:val="Text6"/>
                  <w:enabled/>
                  <w:calcOnExit w:val="0"/>
                  <w:textInput/>
                </w:ffData>
              </w:fldChar>
            </w:r>
            <w:bookmarkStart w:id="2" w:name="Text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
          </w:p>
        </w:tc>
      </w:tr>
      <w:tr w:rsidR="008B55C2" w14:paraId="2C22B227" w14:textId="77777777" w:rsidTr="00C06492">
        <w:tc>
          <w:tcPr>
            <w:tcW w:w="1527" w:type="dxa"/>
          </w:tcPr>
          <w:p w14:paraId="05E37C94" w14:textId="77777777" w:rsidR="008B55C2" w:rsidRPr="00F757D7" w:rsidRDefault="008B55C2" w:rsidP="00A61A3F">
            <w:pPr>
              <w:rPr>
                <w:b/>
                <w:sz w:val="24"/>
                <w:szCs w:val="24"/>
              </w:rPr>
            </w:pPr>
            <w:r w:rsidRPr="00F757D7">
              <w:rPr>
                <w:b/>
                <w:sz w:val="24"/>
                <w:szCs w:val="24"/>
              </w:rPr>
              <w:t xml:space="preserve">Email </w:t>
            </w:r>
          </w:p>
          <w:p w14:paraId="032EEEE5" w14:textId="77777777" w:rsidR="008B55C2" w:rsidRPr="00F757D7" w:rsidRDefault="008B55C2" w:rsidP="00A61A3F">
            <w:pPr>
              <w:rPr>
                <w:b/>
                <w:sz w:val="24"/>
                <w:szCs w:val="24"/>
              </w:rPr>
            </w:pPr>
          </w:p>
        </w:tc>
        <w:tc>
          <w:tcPr>
            <w:tcW w:w="7489" w:type="dxa"/>
            <w:gridSpan w:val="4"/>
          </w:tcPr>
          <w:p w14:paraId="3A8F725A" w14:textId="77777777" w:rsidR="008B55C2" w:rsidRPr="009D18C5" w:rsidRDefault="008B55C2" w:rsidP="00A61A3F">
            <w:pPr>
              <w:rPr>
                <w:sz w:val="24"/>
                <w:szCs w:val="24"/>
              </w:rPr>
            </w:pPr>
            <w:r>
              <w:rPr>
                <w:sz w:val="24"/>
                <w:szCs w:val="24"/>
              </w:rPr>
              <w:fldChar w:fldCharType="begin">
                <w:ffData>
                  <w:name w:val="Text7"/>
                  <w:enabled/>
                  <w:calcOnExit w:val="0"/>
                  <w:textInput/>
                </w:ffData>
              </w:fldChar>
            </w:r>
            <w:bookmarkStart w:id="3" w:name="Text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
          </w:p>
        </w:tc>
      </w:tr>
      <w:tr w:rsidR="008B55C2" w14:paraId="0B3AE816" w14:textId="77777777" w:rsidTr="00C06492">
        <w:tc>
          <w:tcPr>
            <w:tcW w:w="1527" w:type="dxa"/>
            <w:vMerge w:val="restart"/>
          </w:tcPr>
          <w:p w14:paraId="4A194946" w14:textId="77777777" w:rsidR="008B55C2" w:rsidRPr="009D18C5" w:rsidRDefault="008B55C2" w:rsidP="00A61A3F">
            <w:pPr>
              <w:rPr>
                <w:b/>
                <w:sz w:val="24"/>
                <w:szCs w:val="24"/>
              </w:rPr>
            </w:pPr>
            <w:r w:rsidRPr="009D18C5">
              <w:rPr>
                <w:b/>
                <w:sz w:val="24"/>
                <w:szCs w:val="24"/>
              </w:rPr>
              <w:t>Postal address</w:t>
            </w:r>
          </w:p>
        </w:tc>
        <w:tc>
          <w:tcPr>
            <w:tcW w:w="1304" w:type="dxa"/>
          </w:tcPr>
          <w:p w14:paraId="471CEABB" w14:textId="77777777" w:rsidR="008B55C2" w:rsidRPr="00C70D03" w:rsidRDefault="008B55C2" w:rsidP="00A61A3F">
            <w:pPr>
              <w:rPr>
                <w:b/>
                <w:sz w:val="24"/>
                <w:szCs w:val="24"/>
              </w:rPr>
            </w:pPr>
            <w:r w:rsidRPr="00C70D03">
              <w:rPr>
                <w:b/>
                <w:sz w:val="24"/>
                <w:szCs w:val="24"/>
              </w:rPr>
              <w:t>Line 1</w:t>
            </w:r>
          </w:p>
          <w:p w14:paraId="3B65DBC7" w14:textId="77777777" w:rsidR="008B55C2" w:rsidRPr="00C70D03" w:rsidRDefault="008B55C2" w:rsidP="00A61A3F">
            <w:pPr>
              <w:rPr>
                <w:b/>
                <w:sz w:val="24"/>
                <w:szCs w:val="24"/>
              </w:rPr>
            </w:pPr>
          </w:p>
        </w:tc>
        <w:tc>
          <w:tcPr>
            <w:tcW w:w="6185" w:type="dxa"/>
            <w:gridSpan w:val="3"/>
          </w:tcPr>
          <w:p w14:paraId="4DAD44F2" w14:textId="77777777" w:rsidR="008B55C2" w:rsidRPr="009D18C5" w:rsidRDefault="008B55C2" w:rsidP="00A61A3F">
            <w:pPr>
              <w:rPr>
                <w:sz w:val="24"/>
                <w:szCs w:val="24"/>
              </w:rPr>
            </w:pPr>
            <w:r>
              <w:rPr>
                <w:sz w:val="24"/>
                <w:szCs w:val="24"/>
              </w:rPr>
              <w:fldChar w:fldCharType="begin">
                <w:ffData>
                  <w:name w:val="Text8"/>
                  <w:enabled/>
                  <w:calcOnExit w:val="0"/>
                  <w:textInput/>
                </w:ffData>
              </w:fldChar>
            </w:r>
            <w:bookmarkStart w:id="4" w:name="Text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
          </w:p>
        </w:tc>
      </w:tr>
      <w:tr w:rsidR="008B55C2" w14:paraId="3C582CB1" w14:textId="77777777" w:rsidTr="00C06492">
        <w:tc>
          <w:tcPr>
            <w:tcW w:w="1527" w:type="dxa"/>
            <w:vMerge/>
          </w:tcPr>
          <w:p w14:paraId="6DE6443E" w14:textId="77777777" w:rsidR="008B55C2" w:rsidRPr="009D18C5" w:rsidRDefault="008B55C2" w:rsidP="00A61A3F">
            <w:pPr>
              <w:rPr>
                <w:b/>
                <w:sz w:val="24"/>
                <w:szCs w:val="24"/>
              </w:rPr>
            </w:pPr>
          </w:p>
        </w:tc>
        <w:tc>
          <w:tcPr>
            <w:tcW w:w="1304" w:type="dxa"/>
          </w:tcPr>
          <w:p w14:paraId="35D4FDD4" w14:textId="77777777" w:rsidR="008B55C2" w:rsidRPr="00C70D03" w:rsidRDefault="008B55C2" w:rsidP="00A61A3F">
            <w:pPr>
              <w:rPr>
                <w:b/>
                <w:sz w:val="24"/>
                <w:szCs w:val="24"/>
              </w:rPr>
            </w:pPr>
            <w:r w:rsidRPr="00C70D03">
              <w:rPr>
                <w:b/>
                <w:sz w:val="24"/>
                <w:szCs w:val="24"/>
              </w:rPr>
              <w:t>Line 2</w:t>
            </w:r>
          </w:p>
          <w:p w14:paraId="471A78DE" w14:textId="77777777" w:rsidR="008B55C2" w:rsidRPr="00C70D03" w:rsidRDefault="008B55C2" w:rsidP="00A61A3F">
            <w:pPr>
              <w:rPr>
                <w:b/>
                <w:sz w:val="24"/>
                <w:szCs w:val="24"/>
              </w:rPr>
            </w:pPr>
          </w:p>
        </w:tc>
        <w:tc>
          <w:tcPr>
            <w:tcW w:w="6185" w:type="dxa"/>
            <w:gridSpan w:val="3"/>
          </w:tcPr>
          <w:p w14:paraId="5D9BC818" w14:textId="77777777" w:rsidR="008B55C2" w:rsidRPr="009D18C5" w:rsidRDefault="008B55C2" w:rsidP="00A61A3F">
            <w:pPr>
              <w:rPr>
                <w:sz w:val="24"/>
                <w:szCs w:val="24"/>
              </w:rPr>
            </w:pPr>
            <w:r>
              <w:rPr>
                <w:sz w:val="24"/>
                <w:szCs w:val="24"/>
              </w:rPr>
              <w:fldChar w:fldCharType="begin">
                <w:ffData>
                  <w:name w:val="Text9"/>
                  <w:enabled/>
                  <w:calcOnExit w:val="0"/>
                  <w:textInput/>
                </w:ffData>
              </w:fldChar>
            </w:r>
            <w:bookmarkStart w:id="5" w:name="Text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
          </w:p>
        </w:tc>
      </w:tr>
      <w:tr w:rsidR="008B55C2" w14:paraId="3B4ACEC0" w14:textId="77777777" w:rsidTr="00C06492">
        <w:tc>
          <w:tcPr>
            <w:tcW w:w="1527" w:type="dxa"/>
            <w:vMerge/>
          </w:tcPr>
          <w:p w14:paraId="1DB75254" w14:textId="77777777" w:rsidR="008B55C2" w:rsidRPr="009D18C5" w:rsidRDefault="008B55C2" w:rsidP="00A61A3F">
            <w:pPr>
              <w:rPr>
                <w:b/>
                <w:sz w:val="24"/>
                <w:szCs w:val="24"/>
              </w:rPr>
            </w:pPr>
          </w:p>
        </w:tc>
        <w:tc>
          <w:tcPr>
            <w:tcW w:w="1304" w:type="dxa"/>
          </w:tcPr>
          <w:p w14:paraId="1CDE13B2" w14:textId="77777777" w:rsidR="008B55C2" w:rsidRPr="00C70D03" w:rsidRDefault="008B55C2" w:rsidP="00A61A3F">
            <w:pPr>
              <w:rPr>
                <w:b/>
                <w:sz w:val="24"/>
                <w:szCs w:val="24"/>
              </w:rPr>
            </w:pPr>
            <w:r w:rsidRPr="00C70D03">
              <w:rPr>
                <w:b/>
                <w:sz w:val="24"/>
                <w:szCs w:val="24"/>
              </w:rPr>
              <w:t>Line 3</w:t>
            </w:r>
          </w:p>
          <w:p w14:paraId="0EA64977" w14:textId="77777777" w:rsidR="008B55C2" w:rsidRPr="00C70D03" w:rsidRDefault="008B55C2" w:rsidP="00A61A3F">
            <w:pPr>
              <w:rPr>
                <w:b/>
                <w:sz w:val="24"/>
                <w:szCs w:val="24"/>
              </w:rPr>
            </w:pPr>
          </w:p>
        </w:tc>
        <w:tc>
          <w:tcPr>
            <w:tcW w:w="6185" w:type="dxa"/>
            <w:gridSpan w:val="3"/>
          </w:tcPr>
          <w:p w14:paraId="1C5D1DBE" w14:textId="77777777" w:rsidR="008B55C2" w:rsidRPr="009D18C5" w:rsidRDefault="008B55C2" w:rsidP="00A61A3F">
            <w:pPr>
              <w:rPr>
                <w:sz w:val="24"/>
                <w:szCs w:val="24"/>
              </w:rPr>
            </w:pPr>
            <w:r>
              <w:rPr>
                <w:sz w:val="24"/>
                <w:szCs w:val="24"/>
              </w:rPr>
              <w:fldChar w:fldCharType="begin">
                <w:ffData>
                  <w:name w:val="Text10"/>
                  <w:enabled/>
                  <w:calcOnExit w:val="0"/>
                  <w:textInput/>
                </w:ffData>
              </w:fldChar>
            </w:r>
            <w:bookmarkStart w:id="6" w:name="Text1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
          </w:p>
        </w:tc>
      </w:tr>
      <w:tr w:rsidR="008B55C2" w14:paraId="4A6E0FFA" w14:textId="77777777" w:rsidTr="00C06492">
        <w:tc>
          <w:tcPr>
            <w:tcW w:w="1527" w:type="dxa"/>
            <w:vMerge/>
          </w:tcPr>
          <w:p w14:paraId="3FEA7597" w14:textId="77777777" w:rsidR="008B55C2" w:rsidRPr="009D18C5" w:rsidRDefault="008B55C2" w:rsidP="00A61A3F">
            <w:pPr>
              <w:rPr>
                <w:b/>
                <w:sz w:val="24"/>
                <w:szCs w:val="24"/>
              </w:rPr>
            </w:pPr>
          </w:p>
        </w:tc>
        <w:tc>
          <w:tcPr>
            <w:tcW w:w="1304" w:type="dxa"/>
          </w:tcPr>
          <w:p w14:paraId="20ADF388" w14:textId="77777777" w:rsidR="008B55C2" w:rsidRPr="00C70D03" w:rsidRDefault="008B55C2" w:rsidP="00A61A3F">
            <w:pPr>
              <w:rPr>
                <w:b/>
                <w:sz w:val="24"/>
                <w:szCs w:val="24"/>
              </w:rPr>
            </w:pPr>
            <w:r w:rsidRPr="00C70D03">
              <w:rPr>
                <w:b/>
                <w:sz w:val="24"/>
                <w:szCs w:val="24"/>
              </w:rPr>
              <w:t>Line 4</w:t>
            </w:r>
          </w:p>
          <w:p w14:paraId="4C645B6F" w14:textId="77777777" w:rsidR="008B55C2" w:rsidRPr="00C70D03" w:rsidRDefault="008B55C2" w:rsidP="00A61A3F">
            <w:pPr>
              <w:rPr>
                <w:b/>
                <w:sz w:val="24"/>
                <w:szCs w:val="24"/>
              </w:rPr>
            </w:pPr>
          </w:p>
        </w:tc>
        <w:tc>
          <w:tcPr>
            <w:tcW w:w="6185" w:type="dxa"/>
            <w:gridSpan w:val="3"/>
          </w:tcPr>
          <w:p w14:paraId="41147F8D" w14:textId="77777777" w:rsidR="008B55C2" w:rsidRPr="009D18C5" w:rsidRDefault="008B55C2" w:rsidP="00A61A3F">
            <w:pPr>
              <w:rPr>
                <w:sz w:val="24"/>
                <w:szCs w:val="24"/>
              </w:rPr>
            </w:pPr>
            <w:r>
              <w:rPr>
                <w:sz w:val="24"/>
                <w:szCs w:val="24"/>
              </w:rPr>
              <w:fldChar w:fldCharType="begin">
                <w:ffData>
                  <w:name w:val="Text11"/>
                  <w:enabled/>
                  <w:calcOnExit w:val="0"/>
                  <w:textInput/>
                </w:ffData>
              </w:fldChar>
            </w:r>
            <w:bookmarkStart w:id="7" w:name="Text1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
          </w:p>
        </w:tc>
      </w:tr>
      <w:tr w:rsidR="008B55C2" w14:paraId="656ED14C" w14:textId="77777777" w:rsidTr="00C06492">
        <w:tc>
          <w:tcPr>
            <w:tcW w:w="1527" w:type="dxa"/>
            <w:vMerge/>
          </w:tcPr>
          <w:p w14:paraId="7B67B5CB" w14:textId="77777777" w:rsidR="008B55C2" w:rsidRPr="009D18C5" w:rsidRDefault="008B55C2" w:rsidP="00A61A3F">
            <w:pPr>
              <w:rPr>
                <w:b/>
                <w:sz w:val="24"/>
                <w:szCs w:val="24"/>
              </w:rPr>
            </w:pPr>
          </w:p>
        </w:tc>
        <w:tc>
          <w:tcPr>
            <w:tcW w:w="1304" w:type="dxa"/>
          </w:tcPr>
          <w:p w14:paraId="54B633FE" w14:textId="77777777" w:rsidR="008B55C2" w:rsidRPr="00C70D03" w:rsidRDefault="008B55C2" w:rsidP="00A61A3F">
            <w:pPr>
              <w:rPr>
                <w:b/>
                <w:sz w:val="24"/>
                <w:szCs w:val="24"/>
              </w:rPr>
            </w:pPr>
            <w:r w:rsidRPr="00C70D03">
              <w:rPr>
                <w:b/>
                <w:sz w:val="24"/>
                <w:szCs w:val="24"/>
              </w:rPr>
              <w:t>Postcode</w:t>
            </w:r>
          </w:p>
          <w:p w14:paraId="6CF56BDD" w14:textId="77777777" w:rsidR="008B55C2" w:rsidRPr="00C70D03" w:rsidRDefault="008B55C2" w:rsidP="00A61A3F">
            <w:pPr>
              <w:rPr>
                <w:b/>
                <w:sz w:val="24"/>
                <w:szCs w:val="24"/>
              </w:rPr>
            </w:pPr>
          </w:p>
        </w:tc>
        <w:tc>
          <w:tcPr>
            <w:tcW w:w="6185" w:type="dxa"/>
            <w:gridSpan w:val="3"/>
          </w:tcPr>
          <w:p w14:paraId="1E380043" w14:textId="77777777" w:rsidR="008B55C2" w:rsidRPr="009D18C5" w:rsidRDefault="008B55C2" w:rsidP="00A61A3F">
            <w:pPr>
              <w:rPr>
                <w:sz w:val="24"/>
                <w:szCs w:val="24"/>
              </w:rPr>
            </w:pPr>
            <w:r>
              <w:rPr>
                <w:sz w:val="24"/>
                <w:szCs w:val="24"/>
              </w:rPr>
              <w:fldChar w:fldCharType="begin">
                <w:ffData>
                  <w:name w:val="Text12"/>
                  <w:enabled/>
                  <w:calcOnExit w:val="0"/>
                  <w:textInput/>
                </w:ffData>
              </w:fldChar>
            </w:r>
            <w:bookmarkStart w:id="8" w:name="Text1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
          </w:p>
        </w:tc>
      </w:tr>
      <w:tr w:rsidR="008B55C2" w14:paraId="644E2851" w14:textId="77777777" w:rsidTr="00C06492">
        <w:tc>
          <w:tcPr>
            <w:tcW w:w="1527" w:type="dxa"/>
          </w:tcPr>
          <w:p w14:paraId="67602AF9" w14:textId="77777777" w:rsidR="008B55C2" w:rsidRPr="009D18C5" w:rsidRDefault="008B55C2" w:rsidP="00A61A3F">
            <w:pPr>
              <w:rPr>
                <w:b/>
                <w:sz w:val="24"/>
                <w:szCs w:val="24"/>
              </w:rPr>
            </w:pPr>
            <w:r w:rsidRPr="009D18C5">
              <w:rPr>
                <w:b/>
                <w:sz w:val="24"/>
                <w:szCs w:val="24"/>
              </w:rPr>
              <w:t>Phone</w:t>
            </w:r>
          </w:p>
        </w:tc>
        <w:tc>
          <w:tcPr>
            <w:tcW w:w="1304" w:type="dxa"/>
          </w:tcPr>
          <w:p w14:paraId="6F5D6E8B" w14:textId="77777777" w:rsidR="008B55C2" w:rsidRPr="00C70D03" w:rsidRDefault="008B55C2" w:rsidP="00A61A3F">
            <w:pPr>
              <w:rPr>
                <w:b/>
                <w:sz w:val="24"/>
                <w:szCs w:val="24"/>
              </w:rPr>
            </w:pPr>
            <w:r w:rsidRPr="00C70D03">
              <w:rPr>
                <w:b/>
                <w:sz w:val="24"/>
                <w:szCs w:val="24"/>
              </w:rPr>
              <w:t>Landline</w:t>
            </w:r>
          </w:p>
        </w:tc>
        <w:tc>
          <w:tcPr>
            <w:tcW w:w="2553" w:type="dxa"/>
          </w:tcPr>
          <w:p w14:paraId="6E66AD66" w14:textId="77777777" w:rsidR="008B55C2" w:rsidRPr="009D18C5" w:rsidRDefault="008B55C2" w:rsidP="00A61A3F">
            <w:pPr>
              <w:rPr>
                <w:sz w:val="24"/>
                <w:szCs w:val="24"/>
              </w:rPr>
            </w:pPr>
            <w:r>
              <w:rPr>
                <w:sz w:val="24"/>
                <w:szCs w:val="24"/>
              </w:rPr>
              <w:fldChar w:fldCharType="begin">
                <w:ffData>
                  <w:name w:val="Text14"/>
                  <w:enabled/>
                  <w:calcOnExit w:val="0"/>
                  <w:textInput/>
                </w:ffData>
              </w:fldChar>
            </w:r>
            <w:bookmarkStart w:id="9" w:name="Text1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
          </w:p>
        </w:tc>
        <w:tc>
          <w:tcPr>
            <w:tcW w:w="1028" w:type="dxa"/>
          </w:tcPr>
          <w:p w14:paraId="74171943" w14:textId="77777777" w:rsidR="008B55C2" w:rsidRPr="00C70D03" w:rsidRDefault="008B55C2" w:rsidP="00A61A3F">
            <w:pPr>
              <w:rPr>
                <w:b/>
                <w:sz w:val="24"/>
                <w:szCs w:val="24"/>
              </w:rPr>
            </w:pPr>
            <w:r w:rsidRPr="00C70D03">
              <w:rPr>
                <w:b/>
                <w:sz w:val="24"/>
                <w:szCs w:val="24"/>
              </w:rPr>
              <w:t>Mobile</w:t>
            </w:r>
          </w:p>
          <w:p w14:paraId="35311F3E" w14:textId="77777777" w:rsidR="008B55C2" w:rsidRPr="00C70D03" w:rsidRDefault="008B55C2" w:rsidP="00A61A3F">
            <w:pPr>
              <w:rPr>
                <w:b/>
                <w:sz w:val="24"/>
                <w:szCs w:val="24"/>
              </w:rPr>
            </w:pPr>
          </w:p>
        </w:tc>
        <w:tc>
          <w:tcPr>
            <w:tcW w:w="2604" w:type="dxa"/>
          </w:tcPr>
          <w:p w14:paraId="388869C3" w14:textId="77777777" w:rsidR="008B55C2" w:rsidRPr="009D18C5" w:rsidRDefault="008B55C2" w:rsidP="00A61A3F">
            <w:pPr>
              <w:rPr>
                <w:sz w:val="24"/>
                <w:szCs w:val="24"/>
              </w:rPr>
            </w:pPr>
            <w:r>
              <w:rPr>
                <w:sz w:val="24"/>
                <w:szCs w:val="24"/>
              </w:rPr>
              <w:fldChar w:fldCharType="begin">
                <w:ffData>
                  <w:name w:val="Text15"/>
                  <w:enabled/>
                  <w:calcOnExit w:val="0"/>
                  <w:textInput/>
                </w:ffData>
              </w:fldChar>
            </w:r>
            <w:bookmarkStart w:id="10" w:name="Text1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
          </w:p>
        </w:tc>
      </w:tr>
      <w:tr w:rsidR="008B55C2" w14:paraId="78C8EEE7" w14:textId="77777777" w:rsidTr="00C06492">
        <w:tc>
          <w:tcPr>
            <w:tcW w:w="9016" w:type="dxa"/>
            <w:gridSpan w:val="5"/>
            <w:shd w:val="clear" w:color="auto" w:fill="D9D9D9" w:themeFill="background1" w:themeFillShade="D9"/>
          </w:tcPr>
          <w:p w14:paraId="256D9A66" w14:textId="77777777" w:rsidR="008B55C2" w:rsidRDefault="008B55C2" w:rsidP="00A61A3F"/>
        </w:tc>
      </w:tr>
      <w:tr w:rsidR="008B55C2" w14:paraId="544847A5" w14:textId="77777777" w:rsidTr="00C06492">
        <w:tc>
          <w:tcPr>
            <w:tcW w:w="9016" w:type="dxa"/>
            <w:gridSpan w:val="5"/>
            <w:shd w:val="clear" w:color="auto" w:fill="auto"/>
          </w:tcPr>
          <w:p w14:paraId="4F82086E" w14:textId="5D6DABA8" w:rsidR="00D848DC" w:rsidRDefault="008B55C2" w:rsidP="00C06492">
            <w:pPr>
              <w:rPr>
                <w:i/>
                <w:sz w:val="24"/>
                <w:szCs w:val="24"/>
              </w:rPr>
            </w:pPr>
            <w:r w:rsidRPr="009D18C5">
              <w:rPr>
                <w:b/>
                <w:sz w:val="24"/>
                <w:szCs w:val="24"/>
              </w:rPr>
              <w:t>Payment</w:t>
            </w:r>
            <w:r>
              <w:rPr>
                <w:b/>
                <w:sz w:val="24"/>
                <w:szCs w:val="24"/>
              </w:rPr>
              <w:t xml:space="preserve">          </w:t>
            </w:r>
            <w:r w:rsidRPr="00277778">
              <w:rPr>
                <w:i/>
                <w:sz w:val="24"/>
                <w:szCs w:val="24"/>
              </w:rPr>
              <w:t xml:space="preserve">Please make your cheque payable to </w:t>
            </w:r>
            <w:r w:rsidRPr="00207A0B">
              <w:rPr>
                <w:i/>
                <w:sz w:val="24"/>
                <w:szCs w:val="24"/>
                <w:u w:val="single"/>
              </w:rPr>
              <w:t>St George’s Jerusalem Trust</w:t>
            </w:r>
            <w:r w:rsidRPr="00207A0B">
              <w:rPr>
                <w:i/>
                <w:sz w:val="24"/>
                <w:szCs w:val="24"/>
              </w:rPr>
              <w:t xml:space="preserve"> and send it </w:t>
            </w:r>
            <w:r>
              <w:rPr>
                <w:i/>
                <w:sz w:val="24"/>
                <w:szCs w:val="24"/>
              </w:rPr>
              <w:t xml:space="preserve">with this form to </w:t>
            </w:r>
            <w:r w:rsidRPr="00E21E46">
              <w:rPr>
                <w:i/>
                <w:sz w:val="24"/>
                <w:szCs w:val="24"/>
                <w:u w:val="single"/>
              </w:rPr>
              <w:t xml:space="preserve">Revd John Angle, </w:t>
            </w:r>
            <w:r w:rsidR="00C06492" w:rsidRPr="00C06492">
              <w:rPr>
                <w:i/>
                <w:sz w:val="24"/>
                <w:szCs w:val="24"/>
                <w:u w:val="single"/>
              </w:rPr>
              <w:t xml:space="preserve">2 Orchard Court, </w:t>
            </w:r>
            <w:proofErr w:type="spellStart"/>
            <w:r w:rsidR="00C06492" w:rsidRPr="00C06492">
              <w:rPr>
                <w:i/>
                <w:sz w:val="24"/>
                <w:szCs w:val="24"/>
                <w:u w:val="single"/>
              </w:rPr>
              <w:t>Claverham</w:t>
            </w:r>
            <w:proofErr w:type="spellEnd"/>
            <w:r w:rsidR="00C06492" w:rsidRPr="00C06492">
              <w:rPr>
                <w:i/>
                <w:sz w:val="24"/>
                <w:szCs w:val="24"/>
                <w:u w:val="single"/>
              </w:rPr>
              <w:t>, Bristol. BS494TB</w:t>
            </w:r>
          </w:p>
          <w:p w14:paraId="4A8A4F2F" w14:textId="77777777" w:rsidR="008B55C2" w:rsidRDefault="00D848DC" w:rsidP="00A61A3F">
            <w:pPr>
              <w:rPr>
                <w:i/>
                <w:sz w:val="24"/>
                <w:szCs w:val="24"/>
              </w:rPr>
            </w:pPr>
            <w:r>
              <w:rPr>
                <w:i/>
                <w:sz w:val="24"/>
                <w:szCs w:val="24"/>
              </w:rPr>
              <w:t xml:space="preserve">If you would like to pay in a different way, please contact him on </w:t>
            </w:r>
            <w:r w:rsidRPr="00277778">
              <w:rPr>
                <w:i/>
                <w:sz w:val="24"/>
                <w:szCs w:val="24"/>
              </w:rPr>
              <w:t>01934 733695</w:t>
            </w:r>
            <w:r>
              <w:rPr>
                <w:i/>
                <w:sz w:val="24"/>
                <w:szCs w:val="24"/>
              </w:rPr>
              <w:t xml:space="preserve"> or</w:t>
            </w:r>
          </w:p>
          <w:p w14:paraId="370C9524" w14:textId="77777777" w:rsidR="008B55C2" w:rsidRPr="00D848DC" w:rsidRDefault="00F5496A" w:rsidP="00A61A3F">
            <w:pPr>
              <w:rPr>
                <w:i/>
                <w:sz w:val="24"/>
                <w:szCs w:val="24"/>
              </w:rPr>
            </w:pPr>
            <w:hyperlink r:id="rId5" w:history="1">
              <w:r w:rsidR="008B55C2" w:rsidRPr="00277778">
                <w:rPr>
                  <w:rStyle w:val="Hyperlink"/>
                  <w:i/>
                  <w:sz w:val="24"/>
                  <w:szCs w:val="24"/>
                </w:rPr>
                <w:t>johnangle@btinternet.com</w:t>
              </w:r>
            </w:hyperlink>
            <w:r w:rsidR="00D848DC">
              <w:rPr>
                <w:rStyle w:val="Hyperlink"/>
                <w:i/>
                <w:sz w:val="24"/>
                <w:szCs w:val="24"/>
                <w:u w:val="none"/>
              </w:rPr>
              <w:t xml:space="preserve">    </w:t>
            </w:r>
          </w:p>
          <w:p w14:paraId="78C26276" w14:textId="77777777" w:rsidR="008B55C2" w:rsidRDefault="008B55C2" w:rsidP="00A61A3F"/>
        </w:tc>
      </w:tr>
      <w:tr w:rsidR="008B55C2" w14:paraId="6213F81F" w14:textId="77777777" w:rsidTr="00C06492">
        <w:trPr>
          <w:trHeight w:val="458"/>
        </w:trPr>
        <w:tc>
          <w:tcPr>
            <w:tcW w:w="9016" w:type="dxa"/>
            <w:gridSpan w:val="5"/>
          </w:tcPr>
          <w:p w14:paraId="73F16BAA" w14:textId="77777777" w:rsidR="00D848DC" w:rsidRDefault="00D848DC" w:rsidP="00A61A3F">
            <w:pPr>
              <w:rPr>
                <w:b/>
                <w:sz w:val="24"/>
                <w:szCs w:val="24"/>
              </w:rPr>
            </w:pPr>
          </w:p>
          <w:p w14:paraId="0FBC5A16" w14:textId="77777777" w:rsidR="008B55C2" w:rsidRDefault="008B55C2" w:rsidP="00A61A3F">
            <w:pPr>
              <w:rPr>
                <w:b/>
                <w:sz w:val="24"/>
                <w:szCs w:val="24"/>
              </w:rPr>
            </w:pPr>
            <w:r>
              <w:rPr>
                <w:b/>
                <w:sz w:val="24"/>
                <w:szCs w:val="24"/>
              </w:rPr>
              <w:t>I enclose £………</w:t>
            </w:r>
            <w:r w:rsidR="00D848DC">
              <w:rPr>
                <w:b/>
                <w:sz w:val="24"/>
                <w:szCs w:val="24"/>
              </w:rPr>
              <w:t>….</w:t>
            </w:r>
            <w:r>
              <w:rPr>
                <w:b/>
                <w:sz w:val="24"/>
                <w:szCs w:val="24"/>
              </w:rPr>
              <w:t xml:space="preserve">  as a donation to St George’s College Jerusalem Trust</w:t>
            </w:r>
            <w:r w:rsidR="00D848DC">
              <w:rPr>
                <w:b/>
                <w:sz w:val="24"/>
                <w:szCs w:val="24"/>
              </w:rPr>
              <w:t>.</w:t>
            </w:r>
          </w:p>
          <w:p w14:paraId="47D8C540" w14:textId="77777777" w:rsidR="00D848DC" w:rsidRPr="00277778" w:rsidRDefault="00D848DC" w:rsidP="00A61A3F">
            <w:pPr>
              <w:rPr>
                <w:b/>
                <w:i/>
                <w:sz w:val="24"/>
                <w:szCs w:val="24"/>
              </w:rPr>
            </w:pPr>
          </w:p>
        </w:tc>
      </w:tr>
      <w:tr w:rsidR="008B55C2" w14:paraId="282C015F" w14:textId="77777777" w:rsidTr="00C06492">
        <w:tc>
          <w:tcPr>
            <w:tcW w:w="9016" w:type="dxa"/>
            <w:gridSpan w:val="5"/>
          </w:tcPr>
          <w:p w14:paraId="3322AF3B" w14:textId="77777777" w:rsidR="00E21E46" w:rsidRPr="00E21E46" w:rsidRDefault="00E21E46" w:rsidP="008B55C2">
            <w:pPr>
              <w:rPr>
                <w:rFonts w:ascii="Trebuchet MS" w:hAnsi="Trebuchet MS"/>
                <w:b/>
                <w:sz w:val="22"/>
                <w:szCs w:val="22"/>
              </w:rPr>
            </w:pPr>
            <w:r>
              <w:rPr>
                <w:rFonts w:ascii="Trebuchet MS" w:hAnsi="Trebuchet MS"/>
                <w:b/>
                <w:sz w:val="22"/>
                <w:szCs w:val="22"/>
              </w:rPr>
              <w:t>Gift Aid</w:t>
            </w:r>
          </w:p>
          <w:p w14:paraId="54A92879" w14:textId="77777777" w:rsidR="00E21E46" w:rsidRDefault="00E21E46" w:rsidP="008B55C2">
            <w:pPr>
              <w:rPr>
                <w:rFonts w:ascii="Trebuchet MS" w:hAnsi="Trebuchet MS"/>
                <w:i/>
                <w:sz w:val="22"/>
                <w:szCs w:val="22"/>
              </w:rPr>
            </w:pPr>
          </w:p>
          <w:p w14:paraId="78829314" w14:textId="77777777" w:rsidR="008B55C2" w:rsidRDefault="00D848DC" w:rsidP="008B55C2">
            <w:pPr>
              <w:rPr>
                <w:rFonts w:ascii="Trebuchet MS" w:hAnsi="Trebuchet MS"/>
                <w:i/>
                <w:sz w:val="22"/>
                <w:szCs w:val="22"/>
              </w:rPr>
            </w:pPr>
            <w:r>
              <w:rPr>
                <w:rFonts w:ascii="Trebuchet MS" w:hAnsi="Trebuchet MS"/>
                <w:i/>
                <w:sz w:val="22"/>
                <w:szCs w:val="22"/>
              </w:rPr>
              <w:t xml:space="preserve">I </w:t>
            </w:r>
            <w:r w:rsidR="008B55C2">
              <w:rPr>
                <w:rFonts w:ascii="Trebuchet MS" w:hAnsi="Trebuchet MS"/>
                <w:i/>
                <w:sz w:val="22"/>
                <w:szCs w:val="22"/>
              </w:rPr>
              <w:t>am a UK tax payer and I agree to the St George’s College Jerusalem Trust (SGCJT) claiming gift aid on all past, present and future payments I make to it. Please treat my donations as Gift Aid donations.  I confirm that I am paying, or will pay, an amount of Income Tax and/or Capital Gains Tax to cover the amount STGJT or any other charities or Community Amateur Sports Clubs will reclaim for the tax year (6 April one year to 5 April the next year). SGCJT will reclaim 25p of tax for every £1 that has been given.</w:t>
            </w:r>
          </w:p>
          <w:p w14:paraId="44516066" w14:textId="77777777" w:rsidR="00E21E46" w:rsidRDefault="00E21E46" w:rsidP="008B55C2">
            <w:pPr>
              <w:rPr>
                <w:rFonts w:ascii="Trebuchet MS" w:hAnsi="Trebuchet MS"/>
                <w:i/>
                <w:sz w:val="22"/>
                <w:szCs w:val="22"/>
              </w:rPr>
            </w:pPr>
          </w:p>
          <w:p w14:paraId="00EC05E5" w14:textId="77777777" w:rsidR="00E21E46" w:rsidRDefault="00E21E46" w:rsidP="008B55C2">
            <w:pPr>
              <w:rPr>
                <w:rFonts w:ascii="Trebuchet MS" w:hAnsi="Trebuchet MS"/>
                <w:i/>
                <w:sz w:val="22"/>
                <w:szCs w:val="22"/>
              </w:rPr>
            </w:pPr>
          </w:p>
          <w:p w14:paraId="79AAD7B0" w14:textId="77777777" w:rsidR="00E21E46" w:rsidRPr="00E21E46" w:rsidRDefault="00E21E46" w:rsidP="008B55C2">
            <w:pPr>
              <w:rPr>
                <w:rFonts w:ascii="Trebuchet MS" w:hAnsi="Trebuchet MS"/>
                <w:b/>
                <w:sz w:val="22"/>
                <w:szCs w:val="22"/>
              </w:rPr>
            </w:pPr>
            <w:r>
              <w:rPr>
                <w:rFonts w:ascii="Trebuchet MS" w:hAnsi="Trebuchet MS"/>
                <w:b/>
                <w:sz w:val="22"/>
                <w:szCs w:val="22"/>
              </w:rPr>
              <w:t>Signature ……………………………………………………………………………………………………………………………</w:t>
            </w:r>
          </w:p>
          <w:p w14:paraId="2A216F4E" w14:textId="77777777" w:rsidR="008B55C2" w:rsidRDefault="008B55C2" w:rsidP="00A61A3F"/>
          <w:p w14:paraId="5FB7C5CC" w14:textId="77777777" w:rsidR="008B55C2" w:rsidRDefault="008B55C2" w:rsidP="00A61A3F"/>
        </w:tc>
      </w:tr>
    </w:tbl>
    <w:p w14:paraId="3B3D6052" w14:textId="77777777" w:rsidR="00DA7AE8" w:rsidRDefault="00DA7AE8" w:rsidP="0000290C">
      <w:pPr>
        <w:spacing w:line="276" w:lineRule="auto"/>
      </w:pPr>
    </w:p>
    <w:sectPr w:rsidR="00DA7AE8" w:rsidSect="0000290C">
      <w:pgSz w:w="11906" w:h="16838"/>
      <w:pgMar w:top="727"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AE8"/>
    <w:rsid w:val="0000290C"/>
    <w:rsid w:val="008B55C2"/>
    <w:rsid w:val="00997100"/>
    <w:rsid w:val="00C06492"/>
    <w:rsid w:val="00D848DC"/>
    <w:rsid w:val="00DA7AE8"/>
    <w:rsid w:val="00E21E46"/>
    <w:rsid w:val="00F549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7736A"/>
  <w15:chartTrackingRefBased/>
  <w15:docId w15:val="{F3B3B737-B6ED-4B1D-9336-86D8A9F69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A7A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AE8"/>
    <w:rPr>
      <w:rFonts w:ascii="Times New Roman" w:eastAsia="Times New Roman" w:hAnsi="Times New Roman" w:cs="Times New Roman"/>
      <w:b/>
      <w:bCs/>
      <w:kern w:val="36"/>
      <w:sz w:val="48"/>
      <w:szCs w:val="48"/>
      <w:lang w:eastAsia="en-GB"/>
    </w:rPr>
  </w:style>
  <w:style w:type="table" w:styleId="TableGrid">
    <w:name w:val="Table Grid"/>
    <w:basedOn w:val="TableNormal"/>
    <w:uiPriority w:val="39"/>
    <w:rsid w:val="008B55C2"/>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55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659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ohnangle@btinternet.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Humphries</dc:creator>
  <cp:keywords/>
  <dc:description/>
  <cp:lastModifiedBy>Rana</cp:lastModifiedBy>
  <cp:revision>2</cp:revision>
  <dcterms:created xsi:type="dcterms:W3CDTF">2021-03-25T09:51:00Z</dcterms:created>
  <dcterms:modified xsi:type="dcterms:W3CDTF">2021-03-25T09:51:00Z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1036836051</vt:i4>
  </property>
  <property fmtid="{D5CDD505-2E9C-101B-9397-08002B2CF9AE}" pid="3" name="_NewReviewCycle">
    <vt:lpwstr/>
  </property>
  <property fmtid="{D5CDD505-2E9C-101B-9397-08002B2CF9AE}" pid="4" name="_EmailSubject">
    <vt:lpwstr>Recruitment of Subscribers for our digital newsletter</vt:lpwstr>
  </property>
  <property fmtid="{D5CDD505-2E9C-101B-9397-08002B2CF9AE}" pid="5" name="_AuthorEmail">
    <vt:lpwstr>Margaret.Humphries@southwark.anglican.org</vt:lpwstr>
  </property>
  <property fmtid="{D5CDD505-2E9C-101B-9397-08002B2CF9AE}" pid="6" name="_AuthorEmailDisplayName">
    <vt:lpwstr>Margaret Humphries</vt:lpwstr>
  </property>
  <property fmtid="{D5CDD505-2E9C-101B-9397-08002B2CF9AE}" pid="7" name="_ReviewingToolsShownOnce">
    <vt:lpwstr/>
  </property>
</Properties>
</file>